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lang w:val="en-US" w:eastAsia="zh-CN"/>
        </w:rPr>
        <w:t>2024年</w:t>
      </w:r>
      <w:r>
        <w:rPr>
          <w:rFonts w:hint="eastAsia" w:ascii="方正小标宋简体" w:hAnsi="方正小标宋简体" w:eastAsia="方正小标宋简体" w:cs="方正小标宋简体"/>
          <w:color w:val="000000"/>
          <w:kern w:val="0"/>
          <w:sz w:val="44"/>
          <w:lang w:eastAsia="zh-CN"/>
        </w:rPr>
        <w:t>病媒生物工作用品</w:t>
      </w:r>
      <w:r>
        <w:rPr>
          <w:rFonts w:hint="eastAsia" w:ascii="方正小标宋简体" w:hAnsi="方正小标宋简体" w:eastAsia="方正小标宋简体" w:cs="方正小标宋简体"/>
          <w:color w:val="333333"/>
          <w:kern w:val="2"/>
          <w:sz w:val="44"/>
          <w:szCs w:val="44"/>
          <w:shd w:val="clear" w:fill="FFFFFF"/>
          <w:lang w:val="en-US" w:eastAsia="zh-CN" w:bidi="ar"/>
        </w:rPr>
        <w:t>采购项目</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比选公告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邛崃市疾病预防控制中心拟通过比选方式采购一批病媒生物工作用品（具体要求及报名方式详见附件），预算资金</w:t>
      </w:r>
      <w:r>
        <w:rPr>
          <w:rFonts w:hint="eastAsia" w:ascii="仿宋" w:hAnsi="仿宋" w:eastAsia="仿宋" w:cs="仿宋"/>
          <w:b w:val="0"/>
          <w:bCs w:val="0"/>
          <w:color w:val="000000"/>
          <w:kern w:val="2"/>
          <w:sz w:val="32"/>
          <w:szCs w:val="32"/>
          <w:lang w:val="en-US" w:eastAsia="zh-CN"/>
        </w:rPr>
        <w:t>43270</w:t>
      </w:r>
      <w:r>
        <w:rPr>
          <w:rFonts w:hint="eastAsia" w:ascii="仿宋" w:hAnsi="仿宋" w:eastAsia="仿宋" w:cs="仿宋"/>
          <w:b w:val="0"/>
          <w:bCs w:val="0"/>
          <w:color w:val="000000"/>
          <w:kern w:val="2"/>
          <w:sz w:val="32"/>
          <w:szCs w:val="32"/>
          <w:lang w:eastAsia="zh-CN"/>
        </w:rPr>
        <w:t>.00</w:t>
      </w:r>
      <w:r>
        <w:rPr>
          <w:rFonts w:hint="eastAsia" w:ascii="仿宋" w:hAnsi="仿宋" w:eastAsia="仿宋" w:cs="仿宋"/>
          <w:color w:val="auto"/>
          <w:sz w:val="32"/>
          <w:szCs w:val="32"/>
          <w:lang w:val="en-US" w:eastAsia="zh-CN"/>
        </w:rPr>
        <w:t>.00元</w:t>
      </w:r>
      <w:r>
        <w:rPr>
          <w:rFonts w:hint="eastAsia" w:ascii="仿宋" w:hAnsi="仿宋" w:eastAsia="仿宋" w:cs="仿宋"/>
          <w:b w:val="0"/>
          <w:bCs w:val="0"/>
          <w:color w:val="000000"/>
          <w:kern w:val="2"/>
          <w:sz w:val="32"/>
          <w:szCs w:val="32"/>
          <w:lang w:eastAsia="zh-CN"/>
        </w:rPr>
        <w:t>（大写：肆万叁仟贰佰柒拾元</w:t>
      </w:r>
      <w:r>
        <w:rPr>
          <w:rFonts w:hint="eastAsia" w:ascii="仿宋" w:hAnsi="仿宋" w:eastAsia="仿宋" w:cs="仿宋"/>
          <w:b w:val="0"/>
          <w:bCs w:val="0"/>
          <w:color w:val="000000"/>
          <w:kern w:val="2"/>
          <w:sz w:val="32"/>
          <w:szCs w:val="32"/>
          <w:lang w:val="en-US" w:eastAsia="zh-CN"/>
        </w:rPr>
        <w:t>整</w:t>
      </w:r>
      <w:bookmarkStart w:id="0" w:name="_GoBack"/>
      <w:bookmarkEnd w:id="0"/>
      <w:r>
        <w:rPr>
          <w:rFonts w:hint="eastAsia" w:ascii="仿宋" w:hAnsi="仿宋" w:eastAsia="仿宋" w:cs="仿宋"/>
          <w:b w:val="0"/>
          <w:bCs w:val="0"/>
          <w:color w:val="000000"/>
          <w:kern w:val="2"/>
          <w:sz w:val="32"/>
          <w:szCs w:val="32"/>
          <w:lang w:eastAsia="zh-CN"/>
        </w:rPr>
        <w:t>）</w:t>
      </w:r>
      <w:r>
        <w:rPr>
          <w:rFonts w:hint="eastAsia" w:ascii="仿宋" w:hAnsi="仿宋" w:eastAsia="仿宋" w:cs="仿宋"/>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报名起止时间：2024年6月12日9:00至6月14日17:00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人:彭伟13308072574、徐雷19981255717</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报价文件递交时间：2024年6月18日10:00至10:10。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参加比选比选时间：2024年6月18日10:10。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参加比选比选地点：邛崃市疾病预防控制中心四楼会议室。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2024年6月11日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邛崃市疾病预防控制中心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lang w:val="en-US" w:eastAsia="zh-CN"/>
        </w:rPr>
        <w:t>2024年</w:t>
      </w:r>
      <w:r>
        <w:rPr>
          <w:rFonts w:hint="eastAsia" w:ascii="方正小标宋简体" w:hAnsi="方正小标宋简体" w:eastAsia="方正小标宋简体" w:cs="方正小标宋简体"/>
          <w:color w:val="000000"/>
          <w:kern w:val="0"/>
          <w:sz w:val="44"/>
          <w:lang w:eastAsia="zh-CN"/>
        </w:rPr>
        <w:t>病媒生物工作用品</w:t>
      </w:r>
      <w:r>
        <w:rPr>
          <w:rFonts w:hint="eastAsia" w:ascii="方正小标宋简体" w:hAnsi="方正小标宋简体" w:eastAsia="方正小标宋简体" w:cs="方正小标宋简体"/>
          <w:sz w:val="44"/>
          <w:szCs w:val="44"/>
          <w:highlight w:val="none"/>
          <w:lang w:val="en-US" w:eastAsia="zh-CN"/>
        </w:rPr>
        <w:t>采购</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预算清单</w:t>
      </w:r>
    </w:p>
    <w:tbl>
      <w:tblPr>
        <w:tblStyle w:val="6"/>
        <w:tblW w:w="9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2036"/>
        <w:gridCol w:w="2038"/>
        <w:gridCol w:w="910"/>
        <w:gridCol w:w="909"/>
        <w:gridCol w:w="1221"/>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工作用品名称</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总数量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预算单价（元）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强光手电筒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规格：≥3350毫安</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高清无线镜</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像素：1200P</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警示标杆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颜色：红色                                旗面:12cm×8cm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3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劳保手套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材质：棉                    </w:t>
            </w:r>
          </w:p>
        </w:tc>
        <w:tc>
          <w:tcPr>
            <w:tcW w:w="91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2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环氧树脂AB胶</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规格：3KG/套                  </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镜面标本模具</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尺寸：大、中、小                             </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手拉车</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尺寸：≥42*70*35cm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滑石粉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等级：食品级                    规格：500g/袋</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                          （带防滑齿）</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尖头镊</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规格：≥120mm</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粉框                  </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规格：25cm×25cm</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乳胶手套</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规格：30cm长</w:t>
            </w:r>
          </w:p>
        </w:tc>
        <w:tc>
          <w:tcPr>
            <w:tcW w:w="910"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诱蚊灯 </w:t>
            </w:r>
            <w:r>
              <w:rPr>
                <w:rStyle w:val="13"/>
                <w:lang w:val="en-US" w:eastAsia="zh-CN" w:bidi="ar"/>
              </w:rPr>
              <w:t xml:space="preserve">                   </w:t>
            </w:r>
          </w:p>
        </w:tc>
        <w:tc>
          <w:tcPr>
            <w:tcW w:w="20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功率：≥10w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锂电</w:t>
            </w:r>
            <w:r>
              <w:rPr>
                <w:rFonts w:hint="eastAsia" w:ascii="宋体" w:hAnsi="宋体" w:eastAsia="宋体" w:cs="宋体"/>
                <w:i w:val="0"/>
                <w:iCs w:val="0"/>
                <w:color w:val="000000"/>
                <w:kern w:val="0"/>
                <w:sz w:val="18"/>
                <w:szCs w:val="18"/>
                <w:u w:val="none"/>
                <w:lang w:val="en-US" w:eastAsia="zh-CN" w:bidi="ar"/>
              </w:rPr>
              <w:t xml:space="preserve">蚊拍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规格：1000mAh</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蚊香</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规格：20圈/盒</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电热蚊香液</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规格：2液+1器</w:t>
            </w:r>
          </w:p>
        </w:tc>
        <w:tc>
          <w:tcPr>
            <w:tcW w:w="9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2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3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收缩</w:t>
            </w:r>
            <w:r>
              <w:rPr>
                <w:rFonts w:hint="eastAsia" w:ascii="宋体" w:hAnsi="宋体" w:eastAsia="宋体" w:cs="宋体"/>
                <w:i w:val="0"/>
                <w:iCs w:val="0"/>
                <w:color w:val="000000"/>
                <w:kern w:val="0"/>
                <w:sz w:val="18"/>
                <w:szCs w:val="18"/>
                <w:u w:val="none"/>
                <w:lang w:val="en-US" w:eastAsia="zh-CN" w:bidi="ar"/>
              </w:rPr>
              <w:t xml:space="preserve">捞勺 </w:t>
            </w:r>
            <w:r>
              <w:rPr>
                <w:rStyle w:val="13"/>
                <w:lang w:val="en-US" w:eastAsia="zh-CN" w:bidi="ar"/>
              </w:rPr>
              <w:t xml:space="preserve">                      </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材质：塑料                 规格：500ml</w:t>
            </w:r>
          </w:p>
        </w:tc>
        <w:tc>
          <w:tcPr>
            <w:tcW w:w="91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2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油性记号笔</w:t>
            </w:r>
          </w:p>
        </w:tc>
        <w:tc>
          <w:tcPr>
            <w:tcW w:w="20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规格：粗头6mm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GPS定仪器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规格：≥5卫星</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伞状双层叠帐</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规格：圆形62寸</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捕蚊器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电池容量：≥1000mAh</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鼠夹</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规格：12mm×6.5mm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粘鼠板</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规格：≥150mm×200mm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防蚊液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规格：120ml/瓶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Style w:val="13"/>
                <w:lang w:val="en-US" w:eastAsia="zh-CN" w:bidi="ar"/>
              </w:rPr>
              <w:t>束口式</w:t>
            </w:r>
            <w:r>
              <w:rPr>
                <w:rFonts w:hint="eastAsia" w:ascii="宋体" w:hAnsi="宋体" w:eastAsia="宋体" w:cs="宋体"/>
                <w:i w:val="0"/>
                <w:iCs w:val="0"/>
                <w:color w:val="000000"/>
                <w:kern w:val="0"/>
                <w:sz w:val="18"/>
                <w:szCs w:val="18"/>
                <w:u w:val="none"/>
                <w:lang w:val="en-US" w:eastAsia="zh-CN" w:bidi="ar"/>
              </w:rPr>
              <w:t xml:space="preserve">防水雨靴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规格：筒高≥30cm </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宣传单 </w:t>
            </w:r>
            <w:r>
              <w:rPr>
                <w:rStyle w:val="13"/>
                <w:lang w:val="en-US" w:eastAsia="zh-CN" w:bidi="ar"/>
              </w:rPr>
              <w:t xml:space="preserve">              </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128g铜版纸双面</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苍蝇笼</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规格250mm×400mm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红糖</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原料：甘蔗</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醋</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规格：500g/瓶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粘蟑纸</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规格：≥15cm×10cm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火腿肠</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规格：30g/支</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生花生</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规格：8-10mm/粒</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标本箱</w:t>
            </w:r>
          </w:p>
        </w:tc>
        <w:tc>
          <w:tcPr>
            <w:tcW w:w="20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规格：≥30*25*25cm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0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火钳</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规格：≥35cm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036"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拉链式自封袋</w:t>
            </w:r>
          </w:p>
        </w:tc>
        <w:tc>
          <w:tcPr>
            <w:tcW w:w="2038"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厚度：≥10丝                    规格：≥22*30cm</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w:t>
            </w:r>
          </w:p>
        </w:tc>
        <w:tc>
          <w:tcPr>
            <w:tcW w:w="2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透明滴胶</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规格：1000ml/瓶</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38</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规格：≥30*18*45cm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电击蟑螂器                  </w:t>
            </w:r>
            <w:r>
              <w:rPr>
                <w:rStyle w:val="13"/>
                <w:rFonts w:hint="eastAsia"/>
                <w:sz w:val="13"/>
                <w:szCs w:val="13"/>
                <w:lang w:val="en-US" w:eastAsia="zh-CN" w:bidi="ar"/>
              </w:rPr>
              <w:t>（5</w:t>
            </w:r>
            <w:r>
              <w:rPr>
                <w:rStyle w:val="13"/>
                <w:rFonts w:hint="eastAsia" w:eastAsia="宋体"/>
                <w:sz w:val="13"/>
                <w:szCs w:val="13"/>
                <w:lang w:val="en-US" w:eastAsia="zh-CN" w:bidi="ar"/>
              </w:rPr>
              <w:t>g</w:t>
            </w:r>
            <w:r>
              <w:rPr>
                <w:rStyle w:val="13"/>
                <w:rFonts w:hint="eastAsia"/>
                <w:sz w:val="13"/>
                <w:szCs w:val="13"/>
                <w:lang w:val="en-US" w:eastAsia="zh-CN" w:bidi="ar"/>
              </w:rPr>
              <w:t>饵料150包)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规格：18*4.5cm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诱蚊诱卵器</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规格：70*100mm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41</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折叠工作桌 </w:t>
            </w:r>
            <w:r>
              <w:rPr>
                <w:rStyle w:val="13"/>
                <w:lang w:val="en-US" w:eastAsia="zh-CN" w:bidi="ar"/>
              </w:rPr>
              <w:t xml:space="preserve">              </w:t>
            </w:r>
            <w:r>
              <w:rPr>
                <w:rStyle w:val="13"/>
                <w:sz w:val="13"/>
                <w:szCs w:val="13"/>
                <w:lang w:val="en-US" w:eastAsia="zh-CN" w:bidi="ar"/>
              </w:rPr>
              <w:t>（</w:t>
            </w:r>
            <w:r>
              <w:rPr>
                <w:rStyle w:val="13"/>
                <w:rFonts w:hint="eastAsia" w:eastAsia="宋体"/>
                <w:sz w:val="13"/>
                <w:szCs w:val="13"/>
                <w:lang w:val="en-US" w:eastAsia="zh-CN" w:bidi="ar"/>
              </w:rPr>
              <w:t>配</w:t>
            </w:r>
            <w:r>
              <w:rPr>
                <w:rStyle w:val="13"/>
                <w:sz w:val="13"/>
                <w:szCs w:val="13"/>
                <w:lang w:val="en-US" w:eastAsia="zh-CN" w:bidi="ar"/>
              </w:rPr>
              <w:t>4个靠背椅）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规格：≥120cm×60cm</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center"/>
              <w:rPr>
                <w:rFonts w:hint="eastAsia" w:ascii="宋体" w:hAnsi="宋体" w:eastAsia="宋体" w:cs="宋体"/>
                <w:i w:val="0"/>
                <w:iCs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43270</w:t>
            </w:r>
          </w:p>
        </w:tc>
      </w:tr>
    </w:tbl>
    <w:p>
      <w:pPr>
        <w:pStyle w:val="2"/>
        <w:widowControl w:val="0"/>
        <w:numPr>
          <w:ilvl w:val="0"/>
          <w:numId w:val="0"/>
        </w:numPr>
        <w:snapToGrid w:val="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简体" w:hAnsi="方正仿宋简体" w:eastAsia="黑体" w:cs="方正仿宋简体"/>
          <w:bCs/>
          <w:color w:val="auto"/>
          <w:kern w:val="0"/>
          <w:sz w:val="32"/>
          <w:szCs w:val="32"/>
          <w:lang w:val="en-US" w:eastAsia="zh-CN"/>
        </w:rPr>
      </w:pPr>
      <w:r>
        <w:rPr>
          <w:rFonts w:hint="eastAsia" w:ascii="黑体" w:hAnsi="黑体" w:eastAsia="黑体" w:cs="黑体"/>
          <w:b w:val="0"/>
          <w:bCs w:val="0"/>
          <w:sz w:val="32"/>
          <w:szCs w:val="32"/>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1.病媒生物监测用品需求品种繁多，受产品市场环境、供应商资质等因素，供应商应保证所有产品满足的前提下进行配送服务。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2.由于同一名称规格的监测用品存在不同的生产厂家、不同的市场价格，在实际使用中发现存在产品质量参差不齐情况，如不确定统一的名称、厂家、规格，将没有科学公正的可比性。为确保竞争的公平公正，做到一把尺子比到底，同时也保证用品使用的可操作性，经征求病媒专业监测人员意见，此次遴选中需供应商品提供用品图片进行参选。</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3.费用支付方式：项目验收合格后，自收到发票之日起7日内一次性支付。</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4.比选比选方式：满足本项目需求的情况下低价中标。</w:t>
      </w:r>
    </w:p>
    <w:p>
      <w:pPr>
        <w:jc w:val="both"/>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9"/>
          <w:rFonts w:hint="eastAsia" w:ascii="仿宋" w:hAnsi="仿宋" w:eastAsia="仿宋" w:cs="仿宋"/>
          <w:sz w:val="32"/>
          <w:szCs w:val="32"/>
          <w:lang w:val="en-US" w:eastAsia="zh-CN"/>
        </w:rPr>
        <w:t>填写参选供应商报名表（附件3），在比选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在比选公告规定的时间、地点递交报价文件（请盖章密封，报价文件时间须与现场比选时间一致），报价文件需包含以下内容：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附件1中要求的病媒生物工作用品图片。</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项目名称：邛崃市疾病预防控制中心2024年病媒生物工作用品采购项目</w:t>
      </w:r>
    </w:p>
    <w:tbl>
      <w:tblPr>
        <w:tblStyle w:val="6"/>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6C6832-4F2F-479F-9A2E-D8E8D9D296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30142B0-8414-494E-8D6E-C0B7E76CD4C8}"/>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AE2CD"/>
    <w:multiLevelType w:val="singleLevel"/>
    <w:tmpl w:val="AC4AE2CD"/>
    <w:lvl w:ilvl="0" w:tentative="0">
      <w:start w:val="1"/>
      <w:numFmt w:val="chineseCounting"/>
      <w:suff w:val="nothing"/>
      <w:lvlText w:val="%1、"/>
      <w:lvlJc w:val="left"/>
      <w:rPr>
        <w:rFonts w:hint="eastAsia"/>
      </w:rPr>
    </w:lvl>
  </w:abstractNum>
  <w:abstractNum w:abstractNumId="1">
    <w:nsid w:val="CDB60853"/>
    <w:multiLevelType w:val="singleLevel"/>
    <w:tmpl w:val="CDB60853"/>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GRlYzliNDU4ZTBiZDRjNzQ0ZjEzZmMzMjZmNGUifQ=="/>
  </w:docVars>
  <w:rsids>
    <w:rsidRoot w:val="31F85E7C"/>
    <w:rsid w:val="00496DA9"/>
    <w:rsid w:val="012F5F9F"/>
    <w:rsid w:val="02C81BEE"/>
    <w:rsid w:val="032B4AF7"/>
    <w:rsid w:val="038727FE"/>
    <w:rsid w:val="03D746CC"/>
    <w:rsid w:val="03F1578E"/>
    <w:rsid w:val="045010B6"/>
    <w:rsid w:val="04595F3D"/>
    <w:rsid w:val="04A10F62"/>
    <w:rsid w:val="04BA0871"/>
    <w:rsid w:val="0592566D"/>
    <w:rsid w:val="06846D8D"/>
    <w:rsid w:val="070666BE"/>
    <w:rsid w:val="07E3324C"/>
    <w:rsid w:val="07F164B3"/>
    <w:rsid w:val="08291AC8"/>
    <w:rsid w:val="08E33DB2"/>
    <w:rsid w:val="09E35B78"/>
    <w:rsid w:val="0A006CFA"/>
    <w:rsid w:val="0A7B2255"/>
    <w:rsid w:val="0B077377"/>
    <w:rsid w:val="0BC243EB"/>
    <w:rsid w:val="0BC63EC1"/>
    <w:rsid w:val="0C027892"/>
    <w:rsid w:val="0E703F94"/>
    <w:rsid w:val="0F362AC4"/>
    <w:rsid w:val="0F87344A"/>
    <w:rsid w:val="0FEE72AD"/>
    <w:rsid w:val="1056465F"/>
    <w:rsid w:val="11207761"/>
    <w:rsid w:val="126418D9"/>
    <w:rsid w:val="14463B3A"/>
    <w:rsid w:val="14D2540C"/>
    <w:rsid w:val="163F52D6"/>
    <w:rsid w:val="189A7199"/>
    <w:rsid w:val="18DD1A17"/>
    <w:rsid w:val="1938609F"/>
    <w:rsid w:val="197B6AB0"/>
    <w:rsid w:val="1A9F313B"/>
    <w:rsid w:val="1B4E306E"/>
    <w:rsid w:val="1BC943CB"/>
    <w:rsid w:val="1C3F6EEC"/>
    <w:rsid w:val="1DDC0E05"/>
    <w:rsid w:val="1EAA184F"/>
    <w:rsid w:val="1FA97878"/>
    <w:rsid w:val="20076F31"/>
    <w:rsid w:val="207750B5"/>
    <w:rsid w:val="213F37C8"/>
    <w:rsid w:val="21EB1616"/>
    <w:rsid w:val="23A23091"/>
    <w:rsid w:val="243F394F"/>
    <w:rsid w:val="25BC57A4"/>
    <w:rsid w:val="26842B9F"/>
    <w:rsid w:val="27390C1E"/>
    <w:rsid w:val="28906C07"/>
    <w:rsid w:val="28DE0127"/>
    <w:rsid w:val="2A034BB3"/>
    <w:rsid w:val="2A9B129D"/>
    <w:rsid w:val="2B6A2524"/>
    <w:rsid w:val="2C294825"/>
    <w:rsid w:val="2C416A03"/>
    <w:rsid w:val="2CA60F5C"/>
    <w:rsid w:val="2CD3173D"/>
    <w:rsid w:val="2DB94856"/>
    <w:rsid w:val="2DEF61DB"/>
    <w:rsid w:val="2F0142EB"/>
    <w:rsid w:val="2F532332"/>
    <w:rsid w:val="308D044E"/>
    <w:rsid w:val="30DF524D"/>
    <w:rsid w:val="3155215F"/>
    <w:rsid w:val="318729DF"/>
    <w:rsid w:val="319F0454"/>
    <w:rsid w:val="31F85E7C"/>
    <w:rsid w:val="324C65B4"/>
    <w:rsid w:val="329820BC"/>
    <w:rsid w:val="330B38C7"/>
    <w:rsid w:val="333B7F24"/>
    <w:rsid w:val="33C80147"/>
    <w:rsid w:val="341F0505"/>
    <w:rsid w:val="344F51FB"/>
    <w:rsid w:val="35B018A7"/>
    <w:rsid w:val="35BE4EAE"/>
    <w:rsid w:val="35EA1EB9"/>
    <w:rsid w:val="3705525D"/>
    <w:rsid w:val="37B97F4C"/>
    <w:rsid w:val="37C572E8"/>
    <w:rsid w:val="38832FAD"/>
    <w:rsid w:val="395F496C"/>
    <w:rsid w:val="3B4B2A34"/>
    <w:rsid w:val="3C9E69E7"/>
    <w:rsid w:val="3DE10BB3"/>
    <w:rsid w:val="3E452F52"/>
    <w:rsid w:val="3E7055B1"/>
    <w:rsid w:val="403D18AE"/>
    <w:rsid w:val="421739EA"/>
    <w:rsid w:val="42206489"/>
    <w:rsid w:val="42336996"/>
    <w:rsid w:val="42750D5C"/>
    <w:rsid w:val="42FD3D2F"/>
    <w:rsid w:val="432B72F5"/>
    <w:rsid w:val="45A667C7"/>
    <w:rsid w:val="46CE3131"/>
    <w:rsid w:val="46F34946"/>
    <w:rsid w:val="470D5E0D"/>
    <w:rsid w:val="47384248"/>
    <w:rsid w:val="475D7F74"/>
    <w:rsid w:val="48CB7E3A"/>
    <w:rsid w:val="48F34C13"/>
    <w:rsid w:val="496F284A"/>
    <w:rsid w:val="4B68360C"/>
    <w:rsid w:val="4B7D0869"/>
    <w:rsid w:val="4B951829"/>
    <w:rsid w:val="4C505BEA"/>
    <w:rsid w:val="4C593040"/>
    <w:rsid w:val="4E525DCC"/>
    <w:rsid w:val="4F1B712F"/>
    <w:rsid w:val="4FA05C21"/>
    <w:rsid w:val="503B7B04"/>
    <w:rsid w:val="5135573C"/>
    <w:rsid w:val="52E71802"/>
    <w:rsid w:val="535935E2"/>
    <w:rsid w:val="53953549"/>
    <w:rsid w:val="544F173A"/>
    <w:rsid w:val="545D09D9"/>
    <w:rsid w:val="557A1FE1"/>
    <w:rsid w:val="56552F27"/>
    <w:rsid w:val="56E12DD0"/>
    <w:rsid w:val="57F34D19"/>
    <w:rsid w:val="58C13A7F"/>
    <w:rsid w:val="59181E06"/>
    <w:rsid w:val="59360F03"/>
    <w:rsid w:val="59C20289"/>
    <w:rsid w:val="5A0C7049"/>
    <w:rsid w:val="5B197D4B"/>
    <w:rsid w:val="5B8147BE"/>
    <w:rsid w:val="5C3E4B64"/>
    <w:rsid w:val="5C6E1C49"/>
    <w:rsid w:val="5D1458EA"/>
    <w:rsid w:val="5D9200D4"/>
    <w:rsid w:val="5E6D34A2"/>
    <w:rsid w:val="5ECB375E"/>
    <w:rsid w:val="5FE46F97"/>
    <w:rsid w:val="606D3C78"/>
    <w:rsid w:val="608740B3"/>
    <w:rsid w:val="60E02F3A"/>
    <w:rsid w:val="62ED0AFA"/>
    <w:rsid w:val="63813662"/>
    <w:rsid w:val="639F280C"/>
    <w:rsid w:val="643954E4"/>
    <w:rsid w:val="654E74BF"/>
    <w:rsid w:val="66DA5B2A"/>
    <w:rsid w:val="66EA16E0"/>
    <w:rsid w:val="673B3A73"/>
    <w:rsid w:val="67846131"/>
    <w:rsid w:val="67C67C99"/>
    <w:rsid w:val="67E4793E"/>
    <w:rsid w:val="68DF54A2"/>
    <w:rsid w:val="68E1064A"/>
    <w:rsid w:val="69263196"/>
    <w:rsid w:val="69896B4D"/>
    <w:rsid w:val="6A025520"/>
    <w:rsid w:val="6A5F2256"/>
    <w:rsid w:val="6B905BC0"/>
    <w:rsid w:val="6BE066BB"/>
    <w:rsid w:val="6C061936"/>
    <w:rsid w:val="6D535020"/>
    <w:rsid w:val="6DB66549"/>
    <w:rsid w:val="7064228D"/>
    <w:rsid w:val="70A9070D"/>
    <w:rsid w:val="71836742"/>
    <w:rsid w:val="725D3437"/>
    <w:rsid w:val="72FC49DF"/>
    <w:rsid w:val="73410016"/>
    <w:rsid w:val="74381A66"/>
    <w:rsid w:val="76F61765"/>
    <w:rsid w:val="77073E41"/>
    <w:rsid w:val="77161F39"/>
    <w:rsid w:val="776A71C4"/>
    <w:rsid w:val="77FE2FC7"/>
    <w:rsid w:val="78A84CE1"/>
    <w:rsid w:val="79606120"/>
    <w:rsid w:val="7A853F60"/>
    <w:rsid w:val="7AA237A6"/>
    <w:rsid w:val="7AA917D2"/>
    <w:rsid w:val="7B626876"/>
    <w:rsid w:val="7C383D75"/>
    <w:rsid w:val="7C4B0D11"/>
    <w:rsid w:val="7C7B7EA9"/>
    <w:rsid w:val="7DF37550"/>
    <w:rsid w:val="7E180234"/>
    <w:rsid w:val="7E877E1C"/>
    <w:rsid w:val="7E8F4979"/>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Body Text"/>
    <w:basedOn w:val="1"/>
    <w:next w:val="4"/>
    <w:autoRedefine/>
    <w:qFormat/>
    <w:uiPriority w:val="1"/>
    <w:pPr>
      <w:autoSpaceDE w:val="0"/>
      <w:autoSpaceDN w:val="0"/>
      <w:ind w:left="116"/>
      <w:jc w:val="left"/>
    </w:pPr>
    <w:rPr>
      <w:rFonts w:ascii="仿宋" w:hAnsi="仿宋" w:eastAsia="仿宋" w:cs="仿宋"/>
      <w:b/>
      <w:bCs/>
      <w:kern w:val="0"/>
      <w:sz w:val="32"/>
      <w:szCs w:val="32"/>
      <w:lang w:eastAsia="en-US"/>
    </w:rPr>
  </w:style>
  <w:style w:type="paragraph" w:styleId="4">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autoRedefine/>
    <w:qFormat/>
    <w:uiPriority w:val="0"/>
    <w:rPr>
      <w:color w:val="000000"/>
      <w:u w:val="none"/>
    </w:rPr>
  </w:style>
  <w:style w:type="character" w:styleId="9">
    <w:name w:val="Hyperlink"/>
    <w:basedOn w:val="7"/>
    <w:autoRedefine/>
    <w:qFormat/>
    <w:uiPriority w:val="0"/>
    <w:rPr>
      <w:color w:val="000000"/>
      <w:u w:val="none"/>
    </w:rPr>
  </w:style>
  <w:style w:type="character" w:customStyle="1" w:styleId="10">
    <w:name w:val="hover"/>
    <w:basedOn w:val="7"/>
    <w:autoRedefine/>
    <w:qFormat/>
    <w:uiPriority w:val="0"/>
  </w:style>
  <w:style w:type="character" w:customStyle="1" w:styleId="11">
    <w:name w:val="hover1"/>
    <w:basedOn w:val="7"/>
    <w:autoRedefine/>
    <w:qFormat/>
    <w:uiPriority w:val="0"/>
  </w:style>
  <w:style w:type="character" w:customStyle="1" w:styleId="12">
    <w:name w:val="hover2"/>
    <w:basedOn w:val="7"/>
    <w:autoRedefine/>
    <w:qFormat/>
    <w:uiPriority w:val="0"/>
  </w:style>
  <w:style w:type="character" w:customStyle="1" w:styleId="13">
    <w:name w:val="font11"/>
    <w:basedOn w:val="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1571</Words>
  <Characters>2073</Characters>
  <Lines>0</Lines>
  <Paragraphs>0</Paragraphs>
  <TotalTime>14</TotalTime>
  <ScaleCrop>false</ScaleCrop>
  <LinksUpToDate>false</LinksUpToDate>
  <CharactersWithSpaces>2559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2024-06-11T07:44:23Z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0E452B38AA5B45F6AA4F450F412677E3_13</vt:lpwstr>
  </property>
</Properties>
</file>